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C9" w:rsidRDefault="00723B36" w:rsidP="00C208C9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36"/>
          <w:szCs w:val="36"/>
        </w:rPr>
        <w:t xml:space="preserve">                     </w:t>
      </w:r>
      <w:r w:rsidR="00C208C9">
        <w:rPr>
          <w:rStyle w:val="a4"/>
          <w:color w:val="000000"/>
          <w:sz w:val="36"/>
          <w:szCs w:val="36"/>
        </w:rPr>
        <w:t>ДЕТСКАЯ БЕЗОПАСНОСТЬ</w:t>
      </w:r>
    </w:p>
    <w:p w:rsidR="00723B36" w:rsidRDefault="00723B36" w:rsidP="00C208C9">
      <w:pPr>
        <w:pStyle w:val="a3"/>
        <w:shd w:val="clear" w:color="auto" w:fill="FFFFFF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 xml:space="preserve">  </w:t>
      </w:r>
      <w:r w:rsidR="00C208C9">
        <w:rPr>
          <w:rStyle w:val="a4"/>
          <w:color w:val="000000"/>
          <w:sz w:val="36"/>
          <w:szCs w:val="36"/>
        </w:rPr>
        <w:t xml:space="preserve">ПРЕДУПРЕЖДЕНИЕ И ПРЕДОТВРАЩЕНИЕ </w:t>
      </w:r>
      <w:r>
        <w:rPr>
          <w:rStyle w:val="a4"/>
          <w:color w:val="000000"/>
          <w:sz w:val="36"/>
          <w:szCs w:val="36"/>
        </w:rPr>
        <w:t xml:space="preserve">   </w:t>
      </w:r>
    </w:p>
    <w:p w:rsidR="00C208C9" w:rsidRDefault="00723B36" w:rsidP="00C208C9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36"/>
          <w:szCs w:val="36"/>
        </w:rPr>
        <w:t xml:space="preserve">        </w:t>
      </w:r>
      <w:r w:rsidR="00C208C9">
        <w:rPr>
          <w:rStyle w:val="a4"/>
          <w:color w:val="000000"/>
          <w:sz w:val="36"/>
          <w:szCs w:val="36"/>
        </w:rPr>
        <w:t>СМЕРТНОСТИ ОТ ВНЕШНИХ ПРИЧИН</w:t>
      </w:r>
    </w:p>
    <w:p w:rsidR="00C208C9" w:rsidRDefault="00C208C9" w:rsidP="00C208C9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208C9" w:rsidRDefault="00C208C9" w:rsidP="00C208C9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 xml:space="preserve">    Профилактикой травматизма и насилия должны заниматься различные ведомства и организации, в задачи которых входит как формирование витального поведения у населения, так и создание безопасных условий труда, отдыха и поездок. В Иркутском районе проводится комплексная работа по реализации </w:t>
      </w:r>
      <w:proofErr w:type="spellStart"/>
      <w:r>
        <w:rPr>
          <w:color w:val="000000"/>
          <w:sz w:val="33"/>
          <w:szCs w:val="33"/>
        </w:rPr>
        <w:t>мер</w:t>
      </w:r>
      <w:proofErr w:type="gramStart"/>
      <w:r>
        <w:rPr>
          <w:color w:val="000000"/>
          <w:sz w:val="33"/>
          <w:szCs w:val="33"/>
        </w:rPr>
        <w:t>,н</w:t>
      </w:r>
      <w:proofErr w:type="gramEnd"/>
      <w:r>
        <w:rPr>
          <w:color w:val="000000"/>
          <w:sz w:val="33"/>
          <w:szCs w:val="33"/>
        </w:rPr>
        <w:t>аправленных</w:t>
      </w:r>
      <w:proofErr w:type="spellEnd"/>
      <w:r>
        <w:rPr>
          <w:color w:val="000000"/>
          <w:sz w:val="33"/>
          <w:szCs w:val="33"/>
        </w:rPr>
        <w:t xml:space="preserve"> на снижение смертности детей от внешних причин. Принимаются организационные и практические меры социального, медицинского, образовательного, правоохранительного и иного характера, направленные на создание условий для полноценного развития и воспитания подрастающего поколения, повышение эффективности оказания медицинской помощи, реабилитации и психолого-педагогической коррекции несовершеннолетних, снижение смертности детей от внешних причин. Но необходимо понимать, в первую очередь, внимание и ответственность взрослых – родителей, основной фактор для своевременной помощи и профилактики опасных последствий в жизни детей!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    Внешние причины смерти вносят весьма значительный вклад в смертность детей и подростков. Для детей после первого года жизни это вообще основной класс причин смерти. По оценкам самых разных специалистов, уровень детской смертности от внешних причин в России - один из самых высоких в мире. Соответственно снижение детской и подростковой смертности от этих причин - один из главных резервов снижения всей смертности детей и подростков и значительного повышения ожидаемой продолжительности жизни всего населения страны.</w:t>
      </w:r>
    </w:p>
    <w:p w:rsidR="00C208C9" w:rsidRDefault="00C208C9" w:rsidP="00C208C9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33"/>
          <w:szCs w:val="33"/>
        </w:rPr>
        <w:t>Основные причины детской смертности от внешних причин.</w:t>
      </w:r>
    </w:p>
    <w:p w:rsidR="00C208C9" w:rsidRDefault="00C208C9" w:rsidP="00C208C9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208C9" w:rsidRDefault="00C208C9" w:rsidP="00C208C9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33"/>
          <w:szCs w:val="33"/>
        </w:rPr>
        <w:lastRenderedPageBreak/>
        <w:t>1</w:t>
      </w:r>
      <w:r>
        <w:rPr>
          <w:color w:val="000000"/>
          <w:sz w:val="33"/>
          <w:szCs w:val="33"/>
        </w:rPr>
        <w:t>.С</w:t>
      </w:r>
      <w:r>
        <w:rPr>
          <w:rStyle w:val="a4"/>
          <w:color w:val="000000"/>
          <w:sz w:val="33"/>
          <w:szCs w:val="33"/>
        </w:rPr>
        <w:t>уициды.</w:t>
      </w:r>
    </w:p>
    <w:p w:rsidR="00C208C9" w:rsidRDefault="00C208C9" w:rsidP="00C208C9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 xml:space="preserve">    </w:t>
      </w:r>
      <w:proofErr w:type="gramStart"/>
      <w:r>
        <w:rPr>
          <w:color w:val="000000"/>
          <w:sz w:val="33"/>
          <w:szCs w:val="33"/>
        </w:rPr>
        <w:t xml:space="preserve">Медицинская помощь детскому населению, в том числе и </w:t>
      </w:r>
      <w:proofErr w:type="spellStart"/>
      <w:r>
        <w:rPr>
          <w:color w:val="000000"/>
          <w:sz w:val="33"/>
          <w:szCs w:val="33"/>
        </w:rPr>
        <w:t>суицидологическая</w:t>
      </w:r>
      <w:proofErr w:type="spellEnd"/>
      <w:r>
        <w:rPr>
          <w:color w:val="000000"/>
          <w:sz w:val="33"/>
          <w:szCs w:val="33"/>
        </w:rPr>
        <w:t xml:space="preserve">, оказывается в ОГБУЗ «Иркутская районная больница» (организовано консультирование детей и подростков, оказавшихся в трудной жизненной ситуации, родителей по вопросам психического здоровья и воспитания детей, планируется организация работы психотерапевтических групп для детей и подростков, содействующих личностному росту, </w:t>
      </w:r>
      <w:proofErr w:type="spellStart"/>
      <w:r>
        <w:rPr>
          <w:color w:val="000000"/>
          <w:sz w:val="33"/>
          <w:szCs w:val="33"/>
        </w:rPr>
        <w:t>стрессоустойчивости</w:t>
      </w:r>
      <w:proofErr w:type="spellEnd"/>
      <w:r>
        <w:rPr>
          <w:color w:val="000000"/>
          <w:sz w:val="33"/>
          <w:szCs w:val="33"/>
        </w:rPr>
        <w:t>, проведение тренингов для родителей, имеющих детей с различными отклонениями в поведении,),</w:t>
      </w:r>
      <w:proofErr w:type="gramEnd"/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 xml:space="preserve">    Во взаимодействии с психиатрической службой функционируют кабинеты специалистов первичного звена (врачи-терапевты участковые, врачи-педиатры участковые, врачи неврологи, средний медперсонал </w:t>
      </w:r>
      <w:proofErr w:type="spellStart"/>
      <w:r>
        <w:rPr>
          <w:color w:val="000000"/>
          <w:sz w:val="33"/>
          <w:szCs w:val="33"/>
        </w:rPr>
        <w:t>ФАПов</w:t>
      </w:r>
      <w:proofErr w:type="spellEnd"/>
      <w:r>
        <w:rPr>
          <w:color w:val="000000"/>
          <w:sz w:val="33"/>
          <w:szCs w:val="33"/>
        </w:rPr>
        <w:t>). При выявлении признаков суицидального поведения у несовершеннолетних в обязательном порядке осуществляется консультация психиатра.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33"/>
          <w:szCs w:val="33"/>
        </w:rPr>
        <w:t>Профилактика суицида подростков</w:t>
      </w:r>
      <w:r>
        <w:rPr>
          <w:color w:val="000000"/>
          <w:sz w:val="33"/>
          <w:szCs w:val="33"/>
        </w:rPr>
        <w:t>: Профилактика суицида подростков включает своевременную психологическую поддержку, доброе участие и оказание помощи в трудной жизненной ситуации. Важно учитывать, что подростки очень чувствительны, драматично и очень злостно реагируют на происходящие события в силу своего возраста и поэтому вероятность суицидальных попыток во время стресса увеличивается.   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208C9" w:rsidRDefault="00C208C9" w:rsidP="00C208C9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208C9" w:rsidRDefault="00C208C9" w:rsidP="00C208C9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33"/>
          <w:szCs w:val="33"/>
        </w:rPr>
        <w:t>2.</w:t>
      </w:r>
      <w:r>
        <w:rPr>
          <w:color w:val="000000"/>
          <w:sz w:val="33"/>
          <w:szCs w:val="33"/>
        </w:rPr>
        <w:t>Д</w:t>
      </w:r>
      <w:r>
        <w:rPr>
          <w:rStyle w:val="a4"/>
          <w:color w:val="000000"/>
          <w:sz w:val="33"/>
          <w:szCs w:val="33"/>
        </w:rPr>
        <w:t>орожно-транспортные происшествия.</w:t>
      </w:r>
    </w:p>
    <w:p w:rsidR="00C208C9" w:rsidRDefault="00C208C9" w:rsidP="00C208C9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33"/>
          <w:szCs w:val="33"/>
        </w:rPr>
        <w:t>Профилактика смертности от ДТ</w:t>
      </w:r>
      <w:proofErr w:type="gramStart"/>
      <w:r>
        <w:rPr>
          <w:rStyle w:val="a4"/>
          <w:color w:val="000000"/>
          <w:sz w:val="33"/>
          <w:szCs w:val="33"/>
        </w:rPr>
        <w:t>П</w:t>
      </w:r>
      <w:r>
        <w:rPr>
          <w:color w:val="000000"/>
          <w:sz w:val="33"/>
          <w:szCs w:val="33"/>
        </w:rPr>
        <w:t>-</w:t>
      </w:r>
      <w:proofErr w:type="gramEnd"/>
      <w:r>
        <w:rPr>
          <w:color w:val="000000"/>
          <w:sz w:val="33"/>
          <w:szCs w:val="33"/>
        </w:rPr>
        <w:t xml:space="preserve"> во всех образовательных учреждениях района нужно проводить классные часы, родительские собрания, заседания педагогических советов, </w:t>
      </w:r>
      <w:r>
        <w:rPr>
          <w:color w:val="000000"/>
          <w:sz w:val="33"/>
          <w:szCs w:val="33"/>
        </w:rPr>
        <w:lastRenderedPageBreak/>
        <w:t>совещания по предупреждению детского дорожно-транспортного травматизма с приглашением сотрудников Госавтоинспекции, олимпиады по правилам дорожного движения, конкурсы за безопасность дорожного движения.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    На тяжесть транспортного травматизма большое влияние оказывают такие факторы, как скорость, нахождение водителя в нетрезвом состоянии, состояние и категория дороги, тип населенного пункта, погодные условия, а также время года и часы суток. Безответственность взрослых: употребление алкоголя, несоблюдение правил дорожного движения, особенно, скоростного режима, оставление детей без присмотра – часто стоят детям не только здоровья, но порой и жизни.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Д    ля предотвращения детских травм на дороге, родителям необходимо соблюдать ПДД, перевозить детей в специальных креслах и проводить с детьми беседы о правилах поведения на дороге.</w:t>
      </w:r>
    </w:p>
    <w:p w:rsidR="00C208C9" w:rsidRDefault="00C208C9" w:rsidP="00C208C9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208C9" w:rsidRDefault="00C208C9" w:rsidP="00C208C9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33"/>
          <w:szCs w:val="33"/>
        </w:rPr>
        <w:t>3</w:t>
      </w:r>
      <w:r>
        <w:rPr>
          <w:color w:val="000000"/>
          <w:sz w:val="33"/>
          <w:szCs w:val="33"/>
        </w:rPr>
        <w:t>.</w:t>
      </w:r>
      <w:r>
        <w:rPr>
          <w:rStyle w:val="a4"/>
          <w:color w:val="000000"/>
          <w:sz w:val="33"/>
          <w:szCs w:val="33"/>
        </w:rPr>
        <w:t>Смерть от  убийств.</w:t>
      </w:r>
    </w:p>
    <w:p w:rsidR="00C208C9" w:rsidRDefault="00C208C9" w:rsidP="00C208C9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  Для совершенствования методов профилактической работы с несовершеннолетними, это оказание экстренной психологической помощи телефонного патронажа и телефонного консультирования.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    Вероятность погибнуть от насильственной смерти зависит и от поведения самого человека, и от поведения окружающих его людей, от уровня безопасности окружающей человека среды, и от того, как люди относятся друг к другу, и от заложенного в культуре отношения к насилию, к своей и чужой жизни. Родителям необходимо объяснять детям риски общения с незнакомыми людьми, обговорить общие правила поведения при экстремальной ситуации. Максимально обезопасить детей от прогулок в одиночестве, в удаленных местах.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33"/>
          <w:szCs w:val="33"/>
        </w:rPr>
        <w:lastRenderedPageBreak/>
        <w:t xml:space="preserve">4. Смертность детей от </w:t>
      </w:r>
      <w:proofErr w:type="spellStart"/>
      <w:r>
        <w:rPr>
          <w:rStyle w:val="a4"/>
          <w:color w:val="000000"/>
          <w:sz w:val="33"/>
          <w:szCs w:val="33"/>
        </w:rPr>
        <w:t>пожарови</w:t>
      </w:r>
      <w:proofErr w:type="spellEnd"/>
      <w:r>
        <w:rPr>
          <w:rStyle w:val="a4"/>
          <w:color w:val="000000"/>
          <w:sz w:val="33"/>
          <w:szCs w:val="33"/>
        </w:rPr>
        <w:t xml:space="preserve"> ожогов.</w:t>
      </w:r>
    </w:p>
    <w:p w:rsidR="00C208C9" w:rsidRDefault="00C208C9" w:rsidP="00C208C9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208C9" w:rsidRDefault="00C208C9" w:rsidP="00C208C9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    Первой профилактикой травматизма является постоянный надзор за ребенком!  Наибольшее количество тяжелых травм вызвано ожогами. Около 20% подобных случаев связано с горячей водопроводной водой; 80% — с опрокидыванием посуды с горячей пищей или жидкостью. 50% всех полученных травм от ожогов достаточно серьёзны, в этих случаях необходима пересадка кожи.</w:t>
      </w:r>
    </w:p>
    <w:p w:rsidR="00C208C9" w:rsidRDefault="00C208C9" w:rsidP="00C208C9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Другие меры безопасности для предотвращения пожаров и ожогов:</w:t>
      </w:r>
    </w:p>
    <w:p w:rsidR="00C208C9" w:rsidRDefault="00C208C9" w:rsidP="00C208C9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·        По сообщениям врачей, люди часто получают ожоги от кофе. Никогда не пейте горячий кофе или чай с маленьким ребенком на руках. Следите, чтобы чашки с горячим кофе не стояли на краю стола, где до них может дотянуться малыш.</w:t>
      </w:r>
    </w:p>
    <w:p w:rsidR="00C208C9" w:rsidRDefault="00C208C9" w:rsidP="00C208C9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·        Не используйте скатерти и салфетки, которые маленький ребенок может стянуть со стола.</w:t>
      </w:r>
    </w:p>
    <w:p w:rsidR="00C208C9" w:rsidRDefault="00C208C9" w:rsidP="00C208C9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·        Никогда не подогревайте бутылочку детского питания в микроволновой печи. Молоко может оказаться очень горячим, а стенки бутылочки будут холодными на ощупь.</w:t>
      </w:r>
    </w:p>
    <w:p w:rsidR="00C208C9" w:rsidRDefault="00C208C9" w:rsidP="00C208C9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 xml:space="preserve">·        Детское белье должно изготавливаться из огнестойкой ткани. Поэтому очень важно выбирать для сна именно это ночное белье, а не 100%-ный хлопок, как это принято. Если стирать такое белье с использованием </w:t>
      </w:r>
      <w:proofErr w:type="spellStart"/>
      <w:r>
        <w:rPr>
          <w:color w:val="000000"/>
          <w:sz w:val="33"/>
          <w:szCs w:val="33"/>
        </w:rPr>
        <w:t>нефосфатного</w:t>
      </w:r>
      <w:proofErr w:type="spellEnd"/>
      <w:r>
        <w:rPr>
          <w:color w:val="000000"/>
          <w:sz w:val="33"/>
          <w:szCs w:val="33"/>
        </w:rPr>
        <w:t xml:space="preserve"> моющего средства, мыла или отбеливателя с хлором, то предотвращающие возгорание химикаты будут вымываться. Таким образом, вы должны отказаться от детского ночного белья, если оно многократно стиралось </w:t>
      </w:r>
      <w:proofErr w:type="spellStart"/>
      <w:r>
        <w:rPr>
          <w:color w:val="000000"/>
          <w:sz w:val="33"/>
          <w:szCs w:val="33"/>
        </w:rPr>
        <w:t>нефосфатным</w:t>
      </w:r>
      <w:proofErr w:type="spellEnd"/>
      <w:r>
        <w:rPr>
          <w:color w:val="000000"/>
          <w:sz w:val="33"/>
          <w:szCs w:val="33"/>
        </w:rPr>
        <w:t xml:space="preserve"> мылом или отбеливающим средством.</w:t>
      </w:r>
    </w:p>
    <w:p w:rsidR="00C208C9" w:rsidRDefault="00C208C9" w:rsidP="00C208C9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·        Всегда поворачивайте ручки чайников к задней части плиты. Следует отдавать предпочтение задним конфоркам.</w:t>
      </w:r>
    </w:p>
    <w:p w:rsidR="00C208C9" w:rsidRDefault="00C208C9" w:rsidP="00C208C9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lastRenderedPageBreak/>
        <w:t>·        Спички держите в ящиках повыше, куда не могут добраться дети. В возрасте примерно четырех лет многие дети не могут преодолеть искушение поиграть со спичками.</w:t>
      </w:r>
    </w:p>
    <w:p w:rsidR="00C208C9" w:rsidRDefault="00C208C9" w:rsidP="00C208C9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·        Открытые нагреватели, печи, камины, не ограждённые сушилки, легко открывающиеся жаровни представляют собой особую опасность. Установите решетки или заграждения вокруг печей, каминов и обогревателей. Поговорите с маленькими детьми о том, что такое огонь и предупредите их, что нельзя дотрагиваться до горячих предметов.</w:t>
      </w:r>
    </w:p>
    <w:p w:rsidR="00C208C9" w:rsidRDefault="00C208C9" w:rsidP="00C208C9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·        Внимательно следите, чтобы занавески, покрывала и полотенца не касались нагревательных приборов, так как это может стать причиной пожара.</w:t>
      </w:r>
    </w:p>
    <w:p w:rsidR="00C208C9" w:rsidRDefault="00C208C9" w:rsidP="00C208C9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·        Замените изношенные электрические провода. Тщательно изолируйте соединения проводов и удлинителей.</w:t>
      </w:r>
    </w:p>
    <w:p w:rsidR="00C208C9" w:rsidRDefault="00C208C9" w:rsidP="00C208C9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 xml:space="preserve">·        Вставьте </w:t>
      </w:r>
      <w:proofErr w:type="spellStart"/>
      <w:r>
        <w:rPr>
          <w:color w:val="000000"/>
          <w:sz w:val="33"/>
          <w:szCs w:val="33"/>
        </w:rPr>
        <w:t>электрозаглушки</w:t>
      </w:r>
      <w:proofErr w:type="spellEnd"/>
      <w:r>
        <w:rPr>
          <w:color w:val="000000"/>
          <w:sz w:val="33"/>
          <w:szCs w:val="33"/>
        </w:rPr>
        <w:t xml:space="preserve"> во все штепсельные розетки, чтобы дети не получили удар током, засунув что-нибудь в отверстия розетки.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33"/>
          <w:szCs w:val="33"/>
        </w:rPr>
        <w:t>Побеседуйте с детьми о противопожарной безопасности и проведите необходимый инструктаж.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33"/>
          <w:szCs w:val="33"/>
        </w:rPr>
        <w:t>5</w:t>
      </w:r>
      <w:r>
        <w:rPr>
          <w:color w:val="000000"/>
          <w:sz w:val="33"/>
          <w:szCs w:val="33"/>
        </w:rPr>
        <w:t>.</w:t>
      </w:r>
      <w:r>
        <w:rPr>
          <w:rStyle w:val="a4"/>
          <w:color w:val="000000"/>
          <w:sz w:val="33"/>
          <w:szCs w:val="33"/>
        </w:rPr>
        <w:t>Несчастные случаи на воде</w:t>
      </w:r>
      <w:r>
        <w:rPr>
          <w:color w:val="000000"/>
          <w:sz w:val="33"/>
          <w:szCs w:val="33"/>
        </w:rPr>
        <w:t>.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 Нужна активная профилактическая работа инспекторского состава в закрепленных загородных оздоровительных и пришкольных лагерях района. По согласованию с руководителями загородных оздоровительных лагерей и общеобразовательных учреждений проведение лекций, бесед.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33"/>
          <w:szCs w:val="33"/>
        </w:rPr>
        <w:t xml:space="preserve">Медицинскими работниками в целях совершенствования оказания первой помощи при утоплении нужно провести </w:t>
      </w:r>
      <w:r>
        <w:rPr>
          <w:rStyle w:val="a4"/>
          <w:color w:val="000000"/>
          <w:sz w:val="33"/>
          <w:szCs w:val="33"/>
        </w:rPr>
        <w:lastRenderedPageBreak/>
        <w:t>обучение детей элементам само- и взаимопомощи при утоплении.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33"/>
          <w:szCs w:val="33"/>
        </w:rPr>
        <w:t>Безопасность на воде.</w:t>
      </w:r>
    </w:p>
    <w:p w:rsidR="00C208C9" w:rsidRDefault="00C208C9" w:rsidP="00C208C9">
      <w:pPr>
        <w:pStyle w:val="a3"/>
        <w:shd w:val="clear" w:color="auto" w:fill="FFFFFF"/>
        <w:ind w:left="8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·    Никогда не оставляйте ребенка до пяти лет одного в ванной ни на мгновенье. Ребенок может утонуть даже в малом количестве воды. Не оставляйте его в ванной и под присмотром другого ребенка в возрасте до двенадцати лет. Если вам необходимо ответить на телефонный звонок или подойти к входной двери, заверните намыленного ребенка в полотенце и возьмите его с собой в коляске. </w:t>
      </w:r>
    </w:p>
    <w:p w:rsidR="00C208C9" w:rsidRDefault="00C208C9" w:rsidP="00C208C9">
      <w:pPr>
        <w:pStyle w:val="a3"/>
        <w:shd w:val="clear" w:color="auto" w:fill="FFFFFF"/>
        <w:ind w:left="8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·    Дети должны учиться плавать, но не допускайте мысли, что они уже получили гарантии по безопасности на воде, даже если посещали уроки плавания. Не полагайтесь на сигналы тревоги, подаваемые сигнализацией в бассейне: она сработает, только когда ребенок упадет в воду, зачастую помощь приходит слишком поздно. К тому же иногда датчики изготовлены наподобие зверушек и выглядят очень привлекательно для маленьких детей. Лучше всего расположить сигнализацию на воротах вашего бассейна. </w:t>
      </w:r>
    </w:p>
    <w:p w:rsidR="00C208C9" w:rsidRDefault="00C208C9" w:rsidP="00C208C9">
      <w:pPr>
        <w:pStyle w:val="a3"/>
        <w:shd w:val="clear" w:color="auto" w:fill="FFFFFF"/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 xml:space="preserve">·    Не спускайте с ребенка </w:t>
      </w:r>
      <w:proofErr w:type="gramStart"/>
      <w:r>
        <w:rPr>
          <w:color w:val="000000"/>
          <w:sz w:val="33"/>
          <w:szCs w:val="33"/>
        </w:rPr>
        <w:t>глаз</w:t>
      </w:r>
      <w:proofErr w:type="gramEnd"/>
      <w:r>
        <w:rPr>
          <w:color w:val="000000"/>
          <w:sz w:val="33"/>
          <w:szCs w:val="33"/>
        </w:rPr>
        <w:t xml:space="preserve"> когда он находится рядом с водой. Самое лучшее правило гласит: индивидуальное спасательное средство нужно надевать на ребенка на пляже, озере, в лодке, рядом с мелким водоемом или бассейном до тех пор, пока дети не будут в состоянии проплыть четыреста метров. Когда ваш ребенок к десяти-двенадцати годам станет настоящим пловцом, чтобы избежать опасности на воде, он может плавать без присмотра старших столько, сколько всегда плавает со своими приятелями.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·    Не разрешайте ему прыгать в воду, если глубина водоема меньше полутора метров, а также в отсутствии взрослого человека. 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lastRenderedPageBreak/>
        <w:t>·    Держитесь подальше от замерзших водоемов и озер, пока лед не будет признан безопасным для катания на коньках. </w:t>
      </w:r>
    </w:p>
    <w:p w:rsidR="00C208C9" w:rsidRDefault="00C208C9" w:rsidP="00C208C9">
      <w:pPr>
        <w:pStyle w:val="a3"/>
        <w:shd w:val="clear" w:color="auto" w:fill="FFFFFF"/>
        <w:ind w:left="8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·    Не подпускайте детей к прудам и другим водоемам во время грозы. </w:t>
      </w:r>
    </w:p>
    <w:p w:rsidR="00C208C9" w:rsidRDefault="00C208C9" w:rsidP="00C208C9">
      <w:pPr>
        <w:pStyle w:val="a3"/>
        <w:shd w:val="clear" w:color="auto" w:fill="FFFFFF"/>
        <w:ind w:left="8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·    Не разрешайте детям кататься на санках около воды.</w:t>
      </w:r>
    </w:p>
    <w:p w:rsidR="00C208C9" w:rsidRDefault="00C208C9" w:rsidP="00C208C9">
      <w:pPr>
        <w:pStyle w:val="a3"/>
        <w:shd w:val="clear" w:color="auto" w:fill="FFFFFF"/>
        <w:ind w:left="8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·    Родники и водные резервуары должны иметь прочное ограждение. </w:t>
      </w:r>
      <w:r>
        <w:rPr>
          <w:color w:val="000000"/>
          <w:sz w:val="33"/>
          <w:szCs w:val="33"/>
        </w:rPr>
        <w:br/>
        <w:t>Если у вас есть свой бассейн, он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12 см. Не рассматривайте дом как одну из сторон ограды: ребенок может легко проскользнуть через дверь или окно. 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Когда речь идет о воде, необходим постоянный контроль взрослых. Водосборники на задних дворах следует вылить и перевернуть во избежание несчастных случаев с маленькими детьми.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4"/>
          <w:color w:val="000000"/>
          <w:sz w:val="33"/>
          <w:szCs w:val="33"/>
        </w:rPr>
        <w:t>Помните</w:t>
      </w:r>
      <w:proofErr w:type="gramStart"/>
      <w:r>
        <w:rPr>
          <w:rStyle w:val="a4"/>
          <w:color w:val="000000"/>
          <w:sz w:val="33"/>
          <w:szCs w:val="33"/>
        </w:rPr>
        <w:t>:</w:t>
      </w:r>
      <w:r>
        <w:rPr>
          <w:color w:val="000000"/>
          <w:sz w:val="33"/>
          <w:szCs w:val="33"/>
        </w:rPr>
        <w:t>е</w:t>
      </w:r>
      <w:proofErr w:type="gramEnd"/>
      <w:r>
        <w:rPr>
          <w:color w:val="000000"/>
          <w:sz w:val="33"/>
          <w:szCs w:val="33"/>
        </w:rPr>
        <w:t>сли</w:t>
      </w:r>
      <w:proofErr w:type="spellEnd"/>
      <w:r>
        <w:rPr>
          <w:color w:val="000000"/>
          <w:sz w:val="33"/>
          <w:szCs w:val="33"/>
        </w:rPr>
        <w:t xml:space="preserve"> ребенок ушел под воду, следует немедленно провести комплекс реанимационных мероприятий — искусственное дыхание и закрытый массаж сердца. 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33"/>
          <w:szCs w:val="33"/>
        </w:rPr>
        <w:t>6.Падения — </w:t>
      </w:r>
      <w:r>
        <w:rPr>
          <w:color w:val="000000"/>
          <w:sz w:val="33"/>
          <w:szCs w:val="33"/>
        </w:rPr>
        <w:t>это шестая основная причина травм с летальным исходом, которая также является основной причиной всех несчастных случаев. Ежегодно многие дети в возрасте до четырнадцати лет становятся жертвами несчастных случаев вследствие падений.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 xml:space="preserve">  Самый высокий уровень смертности вследствие падений приходится на первый год жизни. Ежегодно три миллиона детей проходят лечение в кабинетах неотложной помощи с диагнозом «несчастный случай при падении», на каждого такого ребенка </w:t>
      </w:r>
      <w:r>
        <w:rPr>
          <w:color w:val="000000"/>
          <w:sz w:val="33"/>
          <w:szCs w:val="33"/>
        </w:rPr>
        <w:lastRenderedPageBreak/>
        <w:t>приходятся десять детей, которые никогда не обращались за медицинской помощью.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 xml:space="preserve">  </w:t>
      </w:r>
      <w:proofErr w:type="gramStart"/>
      <w:r>
        <w:rPr>
          <w:color w:val="000000"/>
          <w:sz w:val="33"/>
          <w:szCs w:val="33"/>
        </w:rPr>
        <w:t>Дети падают с кроватей, со столов, ступенек, с окон и крылец, с деревьев, с велосипедов и игрового оборудования, на льду и т. д. </w:t>
      </w:r>
      <w:r>
        <w:rPr>
          <w:color w:val="000000"/>
          <w:sz w:val="33"/>
          <w:szCs w:val="33"/>
        </w:rPr>
        <w:br/>
        <w:t>Дети, начинающие ходить, постоянно подвергаются риску упасть с окон и со ступенек, дети постарше могут свалиться с крыши, упасть на игровых площадках или с оборудования, установленного в местах развлечений.</w:t>
      </w:r>
      <w:proofErr w:type="gramEnd"/>
      <w:r>
        <w:rPr>
          <w:color w:val="000000"/>
          <w:sz w:val="33"/>
          <w:szCs w:val="33"/>
        </w:rPr>
        <w:t xml:space="preserve">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  Во избежание падений зимой следите, чтобы дорожки были очищены ото льда, используйте для этой цели смесь соли с песком.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  Падения из окон происходят очень часто в весенние и летние месяцы в городских условиях. Дети падают в основном со второго и третьего этажей, а падения с более серьезными последствиями происходят с четвертого этажа и выше. Чтобы предотвратить это примите соответствующие меры:</w:t>
      </w:r>
    </w:p>
    <w:p w:rsidR="00C208C9" w:rsidRDefault="00C208C9" w:rsidP="00C208C9">
      <w:pPr>
        <w:pStyle w:val="a3"/>
        <w:shd w:val="clear" w:color="auto" w:fill="FFFFFF"/>
        <w:ind w:left="142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·        Отодвиньте всю мебель, включая кровати, подальше от окон.</w:t>
      </w:r>
    </w:p>
    <w:p w:rsidR="00C208C9" w:rsidRDefault="00C208C9" w:rsidP="00C208C9">
      <w:pPr>
        <w:pStyle w:val="a3"/>
        <w:shd w:val="clear" w:color="auto" w:fill="FFFFFF"/>
        <w:ind w:left="142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·        Заприте все окна, которыми не пользуетесь.</w:t>
      </w:r>
    </w:p>
    <w:p w:rsidR="00C208C9" w:rsidRDefault="00C208C9" w:rsidP="00C208C9">
      <w:pPr>
        <w:pStyle w:val="a3"/>
        <w:shd w:val="clear" w:color="auto" w:fill="FFFFFF"/>
        <w:ind w:left="142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·        Окно не должно открываться больше чем на 10 см. Для этой цели поставьте ограничители.</w:t>
      </w:r>
    </w:p>
    <w:p w:rsidR="00C208C9" w:rsidRDefault="00C208C9" w:rsidP="00C208C9">
      <w:pPr>
        <w:pStyle w:val="a3"/>
        <w:shd w:val="clear" w:color="auto" w:fill="FFFFFF"/>
        <w:ind w:left="142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·        Открывайте фрамуги и форточки.</w:t>
      </w:r>
    </w:p>
    <w:p w:rsidR="00C208C9" w:rsidRDefault="00C208C9" w:rsidP="00C208C9">
      <w:pPr>
        <w:pStyle w:val="a3"/>
        <w:shd w:val="clear" w:color="auto" w:fill="FFFFFF"/>
        <w:ind w:left="142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·        Установите на окнах металлические решетки с расстоянием между прутьями не более 10 см.</w:t>
      </w:r>
    </w:p>
    <w:p w:rsidR="00C208C9" w:rsidRDefault="00C208C9" w:rsidP="00C208C9">
      <w:pPr>
        <w:pStyle w:val="a3"/>
        <w:shd w:val="clear" w:color="auto" w:fill="FFFFFF"/>
        <w:ind w:left="142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 xml:space="preserve">Они достаточно прочные и выдерживают давление до 250 кг. Оконные решетки должны устанавливаться с внутренней стороны окон, но хотя бы на одном окне в каждой комнате должна быть установлена съемная или </w:t>
      </w:r>
      <w:r>
        <w:rPr>
          <w:color w:val="000000"/>
          <w:sz w:val="33"/>
          <w:szCs w:val="33"/>
        </w:rPr>
        <w:lastRenderedPageBreak/>
        <w:t>оконные решетки, правильно установленные на окнах второго этажа и выше, предотвращают серьезные травмы вследствие падения.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  Открывающаяся решетка для непредвиденного случая или пожара. Эта решетка должна сниматься или открываться без применения ключа или специального инструмента. Оконные решетки для безопасности детей — недавнее изобретение. Не путайте их с решетками, которые устанавливаются против злоумышленников. В некоторых регионах существует закон об обязательном использовании оконных решеток.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  Детские ходунки, считавшиеся ранее необходимой частью детской экипировки, сейчас рассматриваются как потенциально опасный предмет. Несчастные случаи с детьми в ходунках составляют большую часть ежегодных посещений отделения скорой помощи детьми в возрасте от шести до двенадцати месяцев. Почти 80% этих несчастных случаев связано с падением со ступенек. Детские ходунки не должны использоваться детьми в домах, где есть ступеньки.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3"/>
          <w:szCs w:val="33"/>
        </w:rPr>
        <w:t>  Стационарные неподвижные ходунки становятся более популярными. Они могут дать ребенку ощущение свободы без риска падения. Убедитесь в отсутствии торчащих пружин, о которые ребенок мог бы уколоться.  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208C9" w:rsidRDefault="00C208C9" w:rsidP="00C208C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200B" w:rsidRDefault="004D200B"/>
    <w:sectPr w:rsidR="004D200B" w:rsidSect="004D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8C9"/>
    <w:rsid w:val="004D200B"/>
    <w:rsid w:val="00723B36"/>
    <w:rsid w:val="00C208C9"/>
    <w:rsid w:val="00C9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8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2018-01-15T04:57:00Z</dcterms:created>
  <dcterms:modified xsi:type="dcterms:W3CDTF">2018-01-16T06:03:00Z</dcterms:modified>
</cp:coreProperties>
</file>