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02" w:rsidRPr="00E30A02" w:rsidRDefault="00E30A02" w:rsidP="00E30A0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E30A02">
        <w:rPr>
          <w:rFonts w:ascii="Times New Roman" w:hAnsi="Times New Roman"/>
          <w:color w:val="auto"/>
        </w:rPr>
        <w:t>ПОЛОЖЕНИЕ</w:t>
      </w:r>
    </w:p>
    <w:p w:rsidR="00E30A02" w:rsidRPr="00E30A02" w:rsidRDefault="00E30A02" w:rsidP="00E30A0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E30A02">
        <w:rPr>
          <w:rFonts w:ascii="Times New Roman" w:hAnsi="Times New Roman"/>
          <w:color w:val="auto"/>
        </w:rPr>
        <w:t>о системе оценивания учащихся</w:t>
      </w:r>
    </w:p>
    <w:p w:rsidR="00E30A02" w:rsidRPr="00E30A02" w:rsidRDefault="00E30A02" w:rsidP="00E3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1. Общие положения</w:t>
      </w:r>
      <w:bookmarkStart w:id="0" w:name="_GoBack"/>
      <w:bookmarkEnd w:id="0"/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Закона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образовании" 2014 года - N 273-ФЗ, Правил осуществления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контроляи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надзора в сфере образования, Устава общеобразовательного учреждения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идолжностных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инструкций учителей.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1.2. Текущий контроль знаний обучающихся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систематическиосуществляют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педагогические работники в соответствии с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должностнымиобязанностями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, утвержденными руководством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общеобразовательногоучреждения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>, или трудовым договором для вновь принятых на работу (гл. 2ТК РФ)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екущий контроль знаний обучающихся предполагает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анализдопущенных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ошибок и последующую индивидуальную работу над ними.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1.3. Текущий контроль знаний обучающихся может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бытьпроведён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в форме: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- устных видов контроля (устный ответ на поставленный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азвернутый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ответ по заданной теме; устное сообщение по избранной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теме,собеседование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; тестирование (в том числе с помощью технических средств обучения),декламация стихов, отрывков художественных произведений; чтение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текстана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русском (родном), иностранном языках, говорение,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- зачета, в т. ч. дифференцированного, по заданной теме;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- письменных видов контроля (письменное выполнение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тренировочныхупражнений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, лабораторных и практических работ; написание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диктанта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зложения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, сочинения; выполнение самостоятельной работы,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письменнойпроверочной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работы, творческой работы, подготовка реферата и др.).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1.4. Все оценки в обязательном порядке выставляются в Электронный журнал в соответствии с «Положением о ведении электронного классного журнала и электронного дневника в муниципальном общеобразовательном учреждении – гимназия №1».</w:t>
      </w:r>
    </w:p>
    <w:p w:rsidR="00E30A02" w:rsidRPr="00E30A02" w:rsidRDefault="00E30A02" w:rsidP="00E30A02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30A02">
        <w:rPr>
          <w:rFonts w:ascii="Times New Roman" w:hAnsi="Times New Roman"/>
          <w:b w:val="0"/>
          <w:color w:val="auto"/>
          <w:sz w:val="24"/>
          <w:szCs w:val="24"/>
        </w:rPr>
        <w:t>2. Общие критерии и нормы достижений учащихс</w:t>
      </w:r>
      <w:proofErr w:type="gramStart"/>
      <w:r w:rsidRPr="00E30A02">
        <w:rPr>
          <w:rFonts w:ascii="Times New Roman" w:hAnsi="Times New Roman"/>
          <w:b w:val="0"/>
          <w:color w:val="auto"/>
          <w:sz w:val="24"/>
          <w:szCs w:val="24"/>
        </w:rPr>
        <w:t>я(</w:t>
      </w:r>
      <w:proofErr w:type="gramEnd"/>
      <w:r w:rsidRPr="00E30A02">
        <w:rPr>
          <w:rFonts w:ascii="Times New Roman" w:hAnsi="Times New Roman"/>
          <w:b w:val="0"/>
          <w:color w:val="auto"/>
          <w:sz w:val="24"/>
          <w:szCs w:val="24"/>
        </w:rPr>
        <w:t>нормы критерии оценок)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В основу критериев оценки учебной деятельности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учащихсяположены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объективность и единый подход. При 5-балльной оценке для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всехустановлены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критерии.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30A02">
        <w:rPr>
          <w:rFonts w:ascii="Times New Roman" w:hAnsi="Times New Roman" w:cs="Times New Roman"/>
          <w:sz w:val="24"/>
          <w:szCs w:val="24"/>
        </w:rPr>
        <w:t xml:space="preserve"> ставится в случае: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всего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объемапрограммного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2. Умения выделять главные положения в изученном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материале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елать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выводы, устанавливать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межредметные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связи,творчески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незнакомой ситуации.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3. Отсутствия ошибок и недочетов при воспроизведении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изученногоматериала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, при устных ответах, устранения отдельных неточностей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спомощью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дополнительных вопросов учителя, соблюдения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культурыписьменной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и устной речи, правил оформления письменных работ.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02">
        <w:rPr>
          <w:rFonts w:ascii="Times New Roman" w:hAnsi="Times New Roman" w:cs="Times New Roman"/>
          <w:b/>
          <w:sz w:val="24"/>
          <w:szCs w:val="24"/>
        </w:rPr>
        <w:t>Оценка «4»: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1. Знание всего изученного программного материала.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2. Умение выделять главные положения в изученном материале,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наосновании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фактов и примеров обобщать, делать выводы,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устанавливатьвнутрипредметные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3. Незначительные (негрубые) ошибки и недочеты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привоспроизведении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изученного материала, соблюдение основных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правилкультуры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письменной и устной речи, правил оформления письменных работ.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02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(уровень представлений, сочетающихся с элементами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научныхпонятий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>):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lastRenderedPageBreak/>
        <w:t xml:space="preserve">1. Знание и усвоение материала на уровне минимальных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требованийпрограммы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, затруднение при самостоятельном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воспроизведении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еобходимость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незначительной помощи преподавателя.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2. Умение работать на уровне воспроизведения, затруднения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приответах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на видоизмененные вопросы.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3. Наличие грубой ошибки, нескольких негрубых ошибок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привоспроизведении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изученного материала, незначительное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несоблюдениеосновных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правил культуры письменной и устной речи, правил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оформленияписьменных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02">
        <w:rPr>
          <w:rFonts w:ascii="Times New Roman" w:hAnsi="Times New Roman" w:cs="Times New Roman"/>
          <w:b/>
          <w:sz w:val="24"/>
          <w:szCs w:val="24"/>
        </w:rPr>
        <w:t>Оценка «2»: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на уровне ниже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минимальныхтребований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программы, отдельные представления об изученном материале.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2. Отсутствие умений работать на уровне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воспроизведения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атруднения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при ответах на стандартные вопросы.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3. Наличие нескольких грубых ошибок, большого числа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негрубыхпри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воспроизведении изученного материала, значительное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несоблюдениеосновных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правил культуры письменной и устной речи, правил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оформленияписьменных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4. Ставится за полное незнание изученного материала,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отсутствиеэлементарных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02">
        <w:rPr>
          <w:rFonts w:ascii="Times New Roman" w:hAnsi="Times New Roman" w:cs="Times New Roman"/>
          <w:b/>
          <w:sz w:val="24"/>
          <w:szCs w:val="24"/>
        </w:rPr>
        <w:t>Критерий оценивания тестов при текущем контроле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95% и более - отлично 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75-94%% - хорошо 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60-74%% - удовлетворительно 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менее 60% - неудовлетворительно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02">
        <w:rPr>
          <w:rFonts w:ascii="Times New Roman" w:hAnsi="Times New Roman" w:cs="Times New Roman"/>
          <w:b/>
          <w:sz w:val="24"/>
          <w:szCs w:val="24"/>
        </w:rPr>
        <w:t>Критерий оценивания тестов при итоговом контроле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80% и более - отлично 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75-94%% - хорошо 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60-74%% - удовлетворительно 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менее 60% - неудовлетворительно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02">
        <w:rPr>
          <w:rFonts w:ascii="Times New Roman" w:hAnsi="Times New Roman" w:cs="Times New Roman"/>
          <w:b/>
          <w:sz w:val="24"/>
          <w:szCs w:val="24"/>
        </w:rPr>
        <w:t xml:space="preserve">Вес типовых работ 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При подсчете средневзвешенного балла учитывается вес только тех типовых работ в журнале предмета, по которым были поставлены оценки.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Суммарный вес оцененных типов работ и будет принят за 100%.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АК/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– Административная контрольная работа – 8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A02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– 6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ГОВОР – Говорение – 6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ГЗ – Грамматическое задание – 2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Д/С – Диагностический срез - 3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A02">
        <w:rPr>
          <w:rFonts w:ascii="Times New Roman" w:hAnsi="Times New Roman" w:cs="Times New Roman"/>
          <w:sz w:val="24"/>
          <w:szCs w:val="24"/>
        </w:rPr>
        <w:t>ДИАЛ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– Диалогическая речь – 6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Д – Диктант – 5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ДОК – Доклад – 2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З–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Домашнеезадание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– 3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Зчт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– Зачет – 7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И – Изложение – 4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И/С – Изложение с элементами сочинения – 8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ИК/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– Итоговая контрольная работа – 9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ИКД – Итоговый контрольный диктант – 6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К/Р 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онтрольная работа – 8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КС – Контрольное списывание - 4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КД – Контрольный диктант – 5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A02">
        <w:rPr>
          <w:rFonts w:ascii="Times New Roman" w:hAnsi="Times New Roman" w:cs="Times New Roman"/>
          <w:sz w:val="24"/>
          <w:szCs w:val="24"/>
        </w:rPr>
        <w:t>КОРР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– Корректированная – 3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lastRenderedPageBreak/>
        <w:t>Л/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– Лабораторная работа – 5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М/Д – Математический диктант – 3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A02">
        <w:rPr>
          <w:rFonts w:ascii="Times New Roman" w:hAnsi="Times New Roman" w:cs="Times New Roman"/>
          <w:sz w:val="24"/>
          <w:szCs w:val="24"/>
        </w:rPr>
        <w:t>Наиз</w:t>
      </w:r>
      <w:proofErr w:type="spellEnd"/>
      <w:r w:rsidRPr="00E30A02">
        <w:rPr>
          <w:rFonts w:ascii="Times New Roman" w:hAnsi="Times New Roman" w:cs="Times New Roman"/>
          <w:sz w:val="24"/>
          <w:szCs w:val="24"/>
        </w:rPr>
        <w:t xml:space="preserve"> – Наизусть – 3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ОИ – Обучающее изложение - 4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ОС – Обучающее сочинение - 2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О – Опрос - 4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ОР – Орфографическая работа- 3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A02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– Ответ на уроке – 3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ПЗ – Пересказ – 3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ПИС – Письмо – 5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A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/Р – Практическая работа – 6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A0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– Проверочная работа – 4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Пр-т – Проект – 7 баллов</w:t>
      </w:r>
    </w:p>
    <w:p w:rsidR="00E30A02" w:rsidRPr="00E30A02" w:rsidRDefault="00E30A02" w:rsidP="00E3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/У – Работа на уроке – 4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A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/К – Работа с контурными картами – 4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РСТ – Работа с таблицами - 5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A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>/Т – Рабочая тетрадь (конспект) - 2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РЕФ – Реферат – 2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Pr="00E30A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– Самостоятельная работа – 7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СЕМ – Семинар – 5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A02">
        <w:rPr>
          <w:rFonts w:ascii="Times New Roman" w:hAnsi="Times New Roman" w:cs="Times New Roman"/>
          <w:sz w:val="24"/>
          <w:szCs w:val="24"/>
        </w:rPr>
        <w:t>СОЧ</w:t>
      </w:r>
      <w:proofErr w:type="gramEnd"/>
      <w:r w:rsidRPr="00E30A02">
        <w:rPr>
          <w:rFonts w:ascii="Times New Roman" w:hAnsi="Times New Roman" w:cs="Times New Roman"/>
          <w:sz w:val="24"/>
          <w:szCs w:val="24"/>
        </w:rPr>
        <w:t xml:space="preserve"> – Сочинение – 8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СК – Сочинение по картине- 5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СПИС – Списывание – 3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Тест – Тест – 5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ТЧ – Техника чтения – 5 баллов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УС – Устный счет – 2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ЧТ/В – Чтение вслух – 4 балла</w:t>
      </w:r>
    </w:p>
    <w:p w:rsidR="00E30A02" w:rsidRPr="00E30A02" w:rsidRDefault="00E30A02" w:rsidP="00E3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02">
        <w:rPr>
          <w:rFonts w:ascii="Times New Roman" w:hAnsi="Times New Roman" w:cs="Times New Roman"/>
          <w:sz w:val="24"/>
          <w:szCs w:val="24"/>
        </w:rPr>
        <w:t>Экзамен – Экзамен – 10 баллов</w:t>
      </w:r>
    </w:p>
    <w:p w:rsidR="000C0CDF" w:rsidRDefault="000C0CDF"/>
    <w:sectPr w:rsidR="000C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02"/>
    <w:rsid w:val="000C0CDF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0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30A0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A0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0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30A0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A0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2016-01-20T13:52:00Z</dcterms:created>
  <dcterms:modified xsi:type="dcterms:W3CDTF">2016-01-20T13:53:00Z</dcterms:modified>
</cp:coreProperties>
</file>